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9A" w:rsidRDefault="000B2492">
      <w:pPr>
        <w:rPr>
          <w:b/>
          <w:u w:val="single"/>
        </w:rPr>
      </w:pPr>
      <w:r>
        <w:rPr>
          <w:b/>
          <w:u w:val="single"/>
        </w:rPr>
        <w:t xml:space="preserve">Tagungsbeitrag: </w:t>
      </w:r>
      <w:proofErr w:type="spellStart"/>
      <w:r>
        <w:rPr>
          <w:b/>
          <w:u w:val="single"/>
        </w:rPr>
        <w:t>Stu.T.S</w:t>
      </w:r>
      <w:proofErr w:type="spellEnd"/>
      <w:r>
        <w:rPr>
          <w:b/>
          <w:u w:val="single"/>
        </w:rPr>
        <w:t>. Bayreuth</w:t>
      </w:r>
      <w:r w:rsidR="006F2498" w:rsidRPr="00B84179">
        <w:rPr>
          <w:b/>
          <w:u w:val="single"/>
        </w:rPr>
        <w:t xml:space="preserve"> </w:t>
      </w:r>
      <w:r w:rsidR="006F2498" w:rsidRPr="00B84179">
        <w:rPr>
          <w:b/>
          <w:u w:val="single"/>
        </w:rPr>
        <w:tab/>
      </w:r>
      <w:r w:rsidR="006F2498" w:rsidRPr="00B84179">
        <w:rPr>
          <w:b/>
          <w:u w:val="single"/>
        </w:rPr>
        <w:tab/>
      </w:r>
      <w:r w:rsidR="006F2498" w:rsidRPr="00B84179">
        <w:rPr>
          <w:b/>
          <w:u w:val="single"/>
        </w:rPr>
        <w:tab/>
      </w:r>
      <w:r>
        <w:rPr>
          <w:b/>
          <w:u w:val="single"/>
        </w:rPr>
        <w:tab/>
      </w:r>
      <w:r>
        <w:rPr>
          <w:b/>
          <w:u w:val="single"/>
        </w:rPr>
        <w:tab/>
      </w:r>
      <w:r w:rsidR="006F2498" w:rsidRPr="00B84179">
        <w:rPr>
          <w:b/>
          <w:u w:val="single"/>
        </w:rPr>
        <w:tab/>
        <w:t xml:space="preserve">Christian Torge </w:t>
      </w:r>
    </w:p>
    <w:p w:rsidR="00F61FCA" w:rsidRPr="00B84179" w:rsidRDefault="00F61FCA">
      <w:pPr>
        <w:rPr>
          <w:b/>
          <w:u w:val="single"/>
        </w:rPr>
      </w:pPr>
      <w:r>
        <w:rPr>
          <w:b/>
          <w:u w:val="single"/>
        </w:rPr>
        <w:t xml:space="preserve">Ovidius </w:t>
      </w:r>
      <w:proofErr w:type="spellStart"/>
      <w:r>
        <w:rPr>
          <w:b/>
          <w:u w:val="single"/>
        </w:rPr>
        <w:t>Teucrus</w:t>
      </w:r>
      <w:proofErr w:type="spellEnd"/>
      <w:r>
        <w:rPr>
          <w:b/>
          <w:u w:val="single"/>
        </w:rPr>
        <w:t xml:space="preserve"> – Ein Beitrag zur historischen Sprachkontaktforschung </w:t>
      </w:r>
      <w:bookmarkStart w:id="0" w:name="_GoBack"/>
      <w:bookmarkEnd w:id="0"/>
    </w:p>
    <w:p w:rsidR="006F2498" w:rsidRDefault="006F2498"/>
    <w:p w:rsidR="006F2498" w:rsidRDefault="000B2492">
      <w:r>
        <w:t>Sprachkontaktforschung ist spätestens seit der Einwanderung der ersten Gastarbeiter ein angesagtes und nur in geringem Maße abebbendes Thema</w:t>
      </w:r>
      <w:r w:rsidR="00477422">
        <w:t>.</w:t>
      </w:r>
      <w:r>
        <w:t xml:space="preserve"> Jenseits der Erforschung von Pidgin- und </w:t>
      </w:r>
      <w:proofErr w:type="gramStart"/>
      <w:r>
        <w:t>Kreolsprachen ,</w:t>
      </w:r>
      <w:proofErr w:type="gramEnd"/>
      <w:r>
        <w:t xml:space="preserve"> von Fremdsprachdidaktik und Soziolinguistik führt die historische Sprachkontaktforschung ein </w:t>
      </w:r>
      <w:proofErr w:type="spellStart"/>
      <w:r>
        <w:t>Nieschendasein</w:t>
      </w:r>
      <w:proofErr w:type="spellEnd"/>
      <w:r>
        <w:t xml:space="preserve">. Pionierarbeit leisteten Oswald </w:t>
      </w:r>
      <w:proofErr w:type="spellStart"/>
      <w:r>
        <w:t>Szemerényi</w:t>
      </w:r>
      <w:proofErr w:type="spellEnd"/>
      <w:r>
        <w:t xml:space="preserve"> und Helmut </w:t>
      </w:r>
      <w:proofErr w:type="spellStart"/>
      <w:r>
        <w:t>Rix</w:t>
      </w:r>
      <w:proofErr w:type="spellEnd"/>
      <w:r>
        <w:t xml:space="preserve"> in Bezug auf Sprachkontakte zwischen dem Lateinischen und dem Etruskischen Deren Forschungen gilt es durch die</w:t>
      </w:r>
      <w:r w:rsidR="00477422">
        <w:t xml:space="preserve"> Einbeziehung</w:t>
      </w:r>
      <w:r>
        <w:t xml:space="preserve"> einer </w:t>
      </w:r>
      <w:proofErr w:type="spellStart"/>
      <w:r>
        <w:t>Weiteren</w:t>
      </w:r>
      <w:proofErr w:type="spellEnd"/>
      <w:r>
        <w:t xml:space="preserve"> Sprachquellengattung</w:t>
      </w:r>
      <w:r w:rsidR="00477422">
        <w:t xml:space="preserve"> – wenn auch nur in geringstem Umfange - zu erweitern. Bezüglich Wortbildung und Wortakzent scheint </w:t>
      </w:r>
      <w:proofErr w:type="spellStart"/>
      <w:r w:rsidR="00477422">
        <w:t>Rix</w:t>
      </w:r>
      <w:proofErr w:type="spellEnd"/>
      <w:r w:rsidR="00477422">
        <w:t xml:space="preserve"> jedoch eine Forschungslücke offen gelassen zu haben, welche sich bereits mit dem Erscheinen der Dissertation von Karl Zipfel im Jahre 1909 aufgetan hat. Zipfel postuliert die Entlehnung verbalen Materials aus im gesamten italischen Sprachraum und darüber hinaus bekannten auf </w:t>
      </w:r>
      <w:proofErr w:type="spellStart"/>
      <w:r w:rsidR="00477422">
        <w:t>Fluchtäfelchen</w:t>
      </w:r>
      <w:proofErr w:type="spellEnd"/>
      <w:r w:rsidR="00477422">
        <w:t xml:space="preserve"> geschriebenen </w:t>
      </w:r>
      <w:proofErr w:type="spellStart"/>
      <w:r w:rsidR="00477422">
        <w:t>Defixiones</w:t>
      </w:r>
      <w:proofErr w:type="spellEnd"/>
      <w:r w:rsidR="00F04631">
        <w:t xml:space="preserve"> durch Ovid zum Zwecke des Verfassens seines Schmähgedichtes „Ibis“. </w:t>
      </w:r>
      <w:r w:rsidR="000D18EB">
        <w:t xml:space="preserve">(Zipfel 1909: 7) </w:t>
      </w:r>
      <w:r w:rsidR="00F04631">
        <w:t xml:space="preserve">Die Auseinandersetzung mit dem rituellen und linguistischen Kontexte würde den Rahmen des Tagungsbeitrages sprengen und wurde zudem bereits von </w:t>
      </w:r>
      <w:proofErr w:type="spellStart"/>
      <w:r w:rsidR="00F04631">
        <w:t>Armina</w:t>
      </w:r>
      <w:proofErr w:type="spellEnd"/>
      <w:r w:rsidR="00F04631">
        <w:t xml:space="preserve"> Kropp im Rahmen </w:t>
      </w:r>
      <w:r w:rsidR="004E2046">
        <w:t>ihrer Dissertation durchgeführt.</w:t>
      </w:r>
      <w:r w:rsidR="000D18EB">
        <w:t xml:space="preserve"> (Kropp 2008)</w:t>
      </w:r>
      <w:r w:rsidR="004E2046">
        <w:t xml:space="preserve"> Der Tagung</w:t>
      </w:r>
      <w:r w:rsidR="00F04631">
        <w:t xml:space="preserve">sbeitrag soll sich lediglich mit der Zurückverfolgung der in Ovids </w:t>
      </w:r>
      <w:r w:rsidR="004E2046">
        <w:t xml:space="preserve">Ibis in Erscheinung tretenden </w:t>
      </w:r>
      <w:proofErr w:type="spellStart"/>
      <w:r w:rsidR="004E2046">
        <w:t>Defixion</w:t>
      </w:r>
      <w:r w:rsidR="00F04631">
        <w:t>sformeln</w:t>
      </w:r>
      <w:proofErr w:type="spellEnd"/>
      <w:r w:rsidR="00F04631">
        <w:t xml:space="preserve"> über f</w:t>
      </w:r>
      <w:r w:rsidR="004E2046">
        <w:t>rüh</w:t>
      </w:r>
      <w:r w:rsidR="00F04631">
        <w:t>lateinische Vorbilder zu deren Lehnbeziehungen zu oskischen, umbrischen</w:t>
      </w:r>
      <w:r w:rsidR="004E2046">
        <w:t>,</w:t>
      </w:r>
      <w:r w:rsidR="00F04631">
        <w:t xml:space="preserve"> </w:t>
      </w:r>
      <w:proofErr w:type="spellStart"/>
      <w:r w:rsidR="00F04631">
        <w:t>südpikenischen</w:t>
      </w:r>
      <w:proofErr w:type="spellEnd"/>
      <w:r w:rsidR="00F04631">
        <w:t xml:space="preserve"> und etruskischen Sprachquellen</w:t>
      </w:r>
      <w:r w:rsidR="002C47A2">
        <w:t xml:space="preserve"> befassen</w:t>
      </w:r>
      <w:r w:rsidR="00F04631">
        <w:t xml:space="preserve">. Die Entlehnungen dürften den Vorteil mit sich bringen, dass die Akzentverhältnisse (sowohl bezüglich des Wort- als auch bezüglich der Versakzents) zumindest partiell (im Rahmen meines Betrags zur </w:t>
      </w:r>
      <w:proofErr w:type="spellStart"/>
      <w:r w:rsidR="00F04631">
        <w:t>Ge.S.u.S</w:t>
      </w:r>
      <w:proofErr w:type="spellEnd"/>
      <w:r w:rsidR="00F04631">
        <w:t>.- Jahrestagung des vergangenen Jahres)  ermittelt wurden. Dies dürfte im zweiten Schritt dazu verhelfe</w:t>
      </w:r>
      <w:r w:rsidR="004E2046">
        <w:t>n</w:t>
      </w:r>
      <w:r w:rsidR="00F04631">
        <w:t>, Aufschlüsse bezüglich der Akzentsituation der Gebersprachen zu gewinnen, auf diese Weise im dritten Schritt des Beitrags dazu ve</w:t>
      </w:r>
      <w:r w:rsidR="001B61D6">
        <w:t xml:space="preserve">rhelfen, einen weiteren Faktor in die Gleichung der Auswertung der trümmerhaften Zeugnisse der </w:t>
      </w:r>
      <w:proofErr w:type="spellStart"/>
      <w:r w:rsidR="001B61D6">
        <w:t>tyrrenischen</w:t>
      </w:r>
      <w:proofErr w:type="spellEnd"/>
      <w:r w:rsidR="001B61D6">
        <w:t xml:space="preserve"> Sprachfamilie einrechnen zu können. </w:t>
      </w:r>
    </w:p>
    <w:p w:rsidR="003C24EE" w:rsidRDefault="003C24EE">
      <w:r>
        <w:t xml:space="preserve">Kropp, </w:t>
      </w:r>
      <w:proofErr w:type="spellStart"/>
      <w:r>
        <w:t>Armina</w:t>
      </w:r>
      <w:proofErr w:type="spellEnd"/>
      <w:r>
        <w:t xml:space="preserve"> (2008). Magische Sprachverwendung in vulgärlateinischen </w:t>
      </w:r>
      <w:proofErr w:type="spellStart"/>
      <w:r>
        <w:t>Fluchtafeln</w:t>
      </w:r>
      <w:proofErr w:type="spellEnd"/>
      <w:r>
        <w:t xml:space="preserve"> (</w:t>
      </w:r>
      <w:proofErr w:type="spellStart"/>
      <w:r>
        <w:t>defixiones</w:t>
      </w:r>
      <w:proofErr w:type="spellEnd"/>
      <w:r>
        <w:t xml:space="preserve">). Tübingen: Gunter Narr Verlag. </w:t>
      </w:r>
    </w:p>
    <w:p w:rsidR="003C24EE" w:rsidRDefault="003C24EE">
      <w:proofErr w:type="spellStart"/>
      <w:r>
        <w:t>Rix</w:t>
      </w:r>
      <w:proofErr w:type="spellEnd"/>
      <w:r>
        <w:t xml:space="preserve">, Helmut (1998). </w:t>
      </w:r>
      <w:proofErr w:type="spellStart"/>
      <w:r>
        <w:t>Rätisch</w:t>
      </w:r>
      <w:proofErr w:type="spellEnd"/>
      <w:r>
        <w:t xml:space="preserve"> und Etruskisch. Innsbruck: Institut für Sprachwissenschaft der Universität Innsbruck</w:t>
      </w:r>
      <w:r w:rsidR="00B84179">
        <w:t>.</w:t>
      </w:r>
    </w:p>
    <w:p w:rsidR="003C24EE" w:rsidRDefault="003C24EE">
      <w:r>
        <w:t xml:space="preserve">Zipfel, Karl (1909). </w:t>
      </w:r>
      <w:proofErr w:type="spellStart"/>
      <w:r>
        <w:t>Quatenus</w:t>
      </w:r>
      <w:proofErr w:type="spellEnd"/>
      <w:r>
        <w:t xml:space="preserve"> Ovidius in </w:t>
      </w:r>
      <w:proofErr w:type="spellStart"/>
      <w:r>
        <w:t>Ibide</w:t>
      </w:r>
      <w:proofErr w:type="spellEnd"/>
      <w:r>
        <w:t xml:space="preserve"> </w:t>
      </w:r>
      <w:proofErr w:type="spellStart"/>
      <w:r>
        <w:t>Callimachum</w:t>
      </w:r>
      <w:proofErr w:type="spellEnd"/>
      <w:r>
        <w:t xml:space="preserve"> </w:t>
      </w:r>
      <w:proofErr w:type="spellStart"/>
      <w:r>
        <w:t>aliosque</w:t>
      </w:r>
      <w:proofErr w:type="spellEnd"/>
      <w:r>
        <w:t xml:space="preserve"> </w:t>
      </w:r>
      <w:proofErr w:type="spellStart"/>
      <w:r>
        <w:t>fontes</w:t>
      </w:r>
      <w:proofErr w:type="spellEnd"/>
      <w:r>
        <w:t xml:space="preserve"> </w:t>
      </w:r>
      <w:proofErr w:type="spellStart"/>
      <w:r>
        <w:t>imprimis</w:t>
      </w:r>
      <w:proofErr w:type="spellEnd"/>
      <w:r>
        <w:t xml:space="preserve"> </w:t>
      </w:r>
      <w:proofErr w:type="spellStart"/>
      <w:r>
        <w:t>defixiones</w:t>
      </w:r>
      <w:proofErr w:type="spellEnd"/>
      <w:r>
        <w:t xml:space="preserve"> </w:t>
      </w:r>
      <w:proofErr w:type="spellStart"/>
      <w:r>
        <w:t>secutus</w:t>
      </w:r>
      <w:proofErr w:type="spellEnd"/>
      <w:r>
        <w:t xml:space="preserve"> </w:t>
      </w:r>
      <w:proofErr w:type="spellStart"/>
      <w:r>
        <w:t>sit</w:t>
      </w:r>
      <w:proofErr w:type="spellEnd"/>
      <w:r>
        <w:t>. Leipzig</w:t>
      </w:r>
      <w:r w:rsidR="00B84179">
        <w:t>:</w:t>
      </w:r>
      <w:r>
        <w:t xml:space="preserve"> </w:t>
      </w:r>
    </w:p>
    <w:p w:rsidR="003C24EE" w:rsidRDefault="003C24EE"/>
    <w:sectPr w:rsidR="003C24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98"/>
    <w:rsid w:val="000B2492"/>
    <w:rsid w:val="000D18EB"/>
    <w:rsid w:val="001B61D6"/>
    <w:rsid w:val="002265FD"/>
    <w:rsid w:val="002B3E51"/>
    <w:rsid w:val="002C0F35"/>
    <w:rsid w:val="002C47A2"/>
    <w:rsid w:val="003C24EE"/>
    <w:rsid w:val="00461B34"/>
    <w:rsid w:val="00477422"/>
    <w:rsid w:val="004E2046"/>
    <w:rsid w:val="0060239F"/>
    <w:rsid w:val="006748F7"/>
    <w:rsid w:val="006F2498"/>
    <w:rsid w:val="00B84179"/>
    <w:rsid w:val="00F04631"/>
    <w:rsid w:val="00F61FCA"/>
    <w:rsid w:val="00FC5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Torge</dc:creator>
  <cp:lastModifiedBy>Christian Torge</cp:lastModifiedBy>
  <cp:revision>2</cp:revision>
  <dcterms:created xsi:type="dcterms:W3CDTF">2020-04-28T10:05:00Z</dcterms:created>
  <dcterms:modified xsi:type="dcterms:W3CDTF">2020-04-28T10:05:00Z</dcterms:modified>
</cp:coreProperties>
</file>