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0A4" w:rsidRPr="001A5646" w:rsidRDefault="00AC10A4" w:rsidP="001A5646">
      <w:pPr>
        <w:tabs>
          <w:tab w:val="left" w:pos="3969"/>
        </w:tabs>
        <w:spacing w:after="120" w:line="360" w:lineRule="auto"/>
        <w:ind w:firstLine="284"/>
        <w:jc w:val="both"/>
        <w:rPr>
          <w:rFonts w:ascii="Times New Roman" w:eastAsia="Times New Roman" w:hAnsi="Times New Roman" w:cs="Times New Roman"/>
          <w:sz w:val="24"/>
          <w:szCs w:val="24"/>
          <w:lang w:val="en-GB" w:eastAsia="de-DE"/>
        </w:rPr>
      </w:pPr>
    </w:p>
    <w:p w:rsidR="00AC10A4" w:rsidRPr="001A5646" w:rsidRDefault="00AC10A4" w:rsidP="001A5646">
      <w:pPr>
        <w:tabs>
          <w:tab w:val="left" w:pos="3969"/>
        </w:tabs>
        <w:spacing w:after="0" w:line="240" w:lineRule="auto"/>
        <w:jc w:val="center"/>
        <w:rPr>
          <w:rFonts w:ascii="Times New Roman" w:eastAsia="Times New Roman" w:hAnsi="Times New Roman" w:cs="Times New Roman"/>
          <w:b/>
          <w:color w:val="000000"/>
          <w:sz w:val="28"/>
          <w:szCs w:val="28"/>
          <w:lang w:val="en-GB" w:eastAsia="de-DE"/>
        </w:rPr>
      </w:pPr>
      <w:r w:rsidRPr="001A5646">
        <w:rPr>
          <w:rFonts w:ascii="Times New Roman" w:eastAsia="Times New Roman" w:hAnsi="Times New Roman" w:cs="Times New Roman"/>
          <w:b/>
          <w:color w:val="000000"/>
          <w:sz w:val="28"/>
          <w:szCs w:val="28"/>
          <w:lang w:val="en-GB" w:eastAsia="de-DE"/>
        </w:rPr>
        <w:t>Sources of foreig</w:t>
      </w:r>
      <w:r w:rsidR="001266D3">
        <w:rPr>
          <w:rFonts w:ascii="Times New Roman" w:eastAsia="Times New Roman" w:hAnsi="Times New Roman" w:cs="Times New Roman"/>
          <w:b/>
          <w:color w:val="000000"/>
          <w:sz w:val="28"/>
          <w:szCs w:val="28"/>
          <w:lang w:val="en-GB" w:eastAsia="de-DE"/>
        </w:rPr>
        <w:t>n language listening anxiety in</w:t>
      </w:r>
      <w:bookmarkStart w:id="0" w:name="_GoBack"/>
      <w:bookmarkEnd w:id="0"/>
      <w:r w:rsidRPr="001A5646">
        <w:rPr>
          <w:rFonts w:ascii="Times New Roman" w:eastAsia="Times New Roman" w:hAnsi="Times New Roman" w:cs="Times New Roman"/>
          <w:b/>
          <w:color w:val="000000"/>
          <w:sz w:val="28"/>
          <w:szCs w:val="28"/>
          <w:lang w:val="en-GB" w:eastAsia="de-DE"/>
        </w:rPr>
        <w:br/>
        <w:t>learners of German as a foreign language</w:t>
      </w:r>
    </w:p>
    <w:p w:rsidR="001A5646" w:rsidRPr="001A5646" w:rsidRDefault="001A5646" w:rsidP="001A5646">
      <w:pPr>
        <w:tabs>
          <w:tab w:val="left" w:pos="3969"/>
        </w:tabs>
        <w:spacing w:after="0" w:line="240" w:lineRule="auto"/>
        <w:jc w:val="center"/>
        <w:rPr>
          <w:rFonts w:ascii="Times New Roman" w:eastAsia="Times New Roman" w:hAnsi="Times New Roman" w:cs="Times New Roman"/>
          <w:b/>
          <w:color w:val="000000"/>
          <w:sz w:val="24"/>
          <w:szCs w:val="24"/>
          <w:lang w:val="en-GB" w:eastAsia="de-DE"/>
        </w:rPr>
      </w:pPr>
    </w:p>
    <w:p w:rsidR="00AC10A4" w:rsidRPr="001A5646" w:rsidRDefault="00AC10A4" w:rsidP="001A5646">
      <w:pPr>
        <w:tabs>
          <w:tab w:val="left" w:pos="3969"/>
        </w:tabs>
        <w:spacing w:after="0" w:line="240" w:lineRule="auto"/>
        <w:jc w:val="center"/>
        <w:rPr>
          <w:rFonts w:ascii="Times New Roman" w:eastAsia="Times New Roman" w:hAnsi="Times New Roman" w:cs="Times New Roman"/>
          <w:b/>
          <w:color w:val="000000"/>
          <w:sz w:val="24"/>
          <w:szCs w:val="24"/>
          <w:lang w:val="en-GB" w:eastAsia="de-DE"/>
        </w:rPr>
      </w:pPr>
      <w:r w:rsidRPr="001A5646">
        <w:rPr>
          <w:rFonts w:ascii="Times New Roman" w:eastAsia="Times New Roman" w:hAnsi="Times New Roman" w:cs="Times New Roman"/>
          <w:b/>
          <w:color w:val="000000"/>
          <w:sz w:val="24"/>
          <w:szCs w:val="24"/>
          <w:lang w:val="en-GB" w:eastAsia="de-DE"/>
        </w:rPr>
        <w:t>[Abstract]</w:t>
      </w:r>
    </w:p>
    <w:p w:rsidR="00AC10A4" w:rsidRPr="001A5646" w:rsidRDefault="00AC10A4" w:rsidP="001A5646">
      <w:pPr>
        <w:tabs>
          <w:tab w:val="left" w:pos="3969"/>
        </w:tabs>
        <w:spacing w:after="120" w:line="360" w:lineRule="auto"/>
        <w:ind w:firstLine="284"/>
        <w:jc w:val="both"/>
        <w:rPr>
          <w:rFonts w:ascii="Times New Roman" w:eastAsia="Times New Roman" w:hAnsi="Times New Roman" w:cs="Times New Roman"/>
          <w:sz w:val="24"/>
          <w:szCs w:val="24"/>
          <w:lang w:val="en-GB" w:eastAsia="de-DE"/>
        </w:rPr>
      </w:pPr>
    </w:p>
    <w:p w:rsidR="00AC10A4" w:rsidRPr="001A5646" w:rsidRDefault="00AC10A4" w:rsidP="001A5646">
      <w:pPr>
        <w:tabs>
          <w:tab w:val="left" w:pos="3969"/>
        </w:tabs>
        <w:spacing w:after="120" w:line="360" w:lineRule="auto"/>
        <w:ind w:firstLine="284"/>
        <w:jc w:val="both"/>
        <w:rPr>
          <w:rFonts w:ascii="Times New Roman" w:eastAsia="Times New Roman" w:hAnsi="Times New Roman" w:cs="Times New Roman"/>
          <w:sz w:val="24"/>
          <w:szCs w:val="24"/>
          <w:lang w:val="en-GB" w:eastAsia="de-DE"/>
        </w:rPr>
      </w:pPr>
      <w:r w:rsidRPr="001A5646">
        <w:rPr>
          <w:rFonts w:ascii="Times New Roman" w:eastAsia="Times New Roman" w:hAnsi="Times New Roman" w:cs="Times New Roman"/>
          <w:sz w:val="24"/>
          <w:szCs w:val="24"/>
          <w:lang w:val="en-GB" w:eastAsia="de-DE"/>
        </w:rPr>
        <w:t xml:space="preserve">Anxiety in language learning is an important factor in the process of studying a foreign language. While much of the research up to date has focused on learners of English and specifically on anxiety in the skill of speaking, little is known about learners of German and their listening anxiety in relation to the foreign language. </w:t>
      </w:r>
      <w:r w:rsidR="001A5646" w:rsidRPr="001A5646">
        <w:rPr>
          <w:rFonts w:ascii="Times New Roman" w:eastAsia="Times New Roman" w:hAnsi="Times New Roman" w:cs="Times New Roman"/>
          <w:sz w:val="24"/>
          <w:szCs w:val="24"/>
          <w:lang w:val="en-GB" w:eastAsia="de-DE"/>
        </w:rPr>
        <w:t xml:space="preserve">The present study </w:t>
      </w:r>
      <w:r w:rsidRPr="001A5646">
        <w:rPr>
          <w:rFonts w:ascii="Times New Roman" w:eastAsia="Times New Roman" w:hAnsi="Times New Roman" w:cs="Times New Roman"/>
          <w:sz w:val="24"/>
          <w:szCs w:val="24"/>
          <w:lang w:val="en-GB" w:eastAsia="de-DE"/>
        </w:rPr>
        <w:t xml:space="preserve">explores the sources of foreign language listening anxiety (FLLA) in learners of German from various proficiency levels. The study design implemented in this research project is qualitative. For the data collection, fourteen language learners from three proficiency levels were interviewed about their FLLA and their anxiety- reducing strategies. The interview questions were based on those developed by </w:t>
      </w:r>
      <w:r w:rsidRPr="001A5646">
        <w:rPr>
          <w:rFonts w:ascii="Times New Roman" w:hAnsi="Times New Roman" w:cs="Times New Roman"/>
          <w:sz w:val="24"/>
          <w:szCs w:val="24"/>
          <w:lang w:val="en-GB"/>
        </w:rPr>
        <w:t>Otair and Aziz (2017), and the interviews were semi-structured</w:t>
      </w:r>
      <w:r w:rsidRPr="001A5646">
        <w:rPr>
          <w:rFonts w:ascii="Times New Roman" w:eastAsia="Times New Roman" w:hAnsi="Times New Roman" w:cs="Times New Roman"/>
          <w:sz w:val="24"/>
          <w:szCs w:val="24"/>
          <w:lang w:val="en-GB" w:eastAsia="de-DE"/>
        </w:rPr>
        <w:t xml:space="preserve">. The sessions were audio-recorded and transcribed. The main sources of FLLA were divided into four categories: (1) </w:t>
      </w:r>
      <w:r w:rsidRPr="001A5646">
        <w:rPr>
          <w:rFonts w:ascii="Times New Roman" w:hAnsi="Times New Roman" w:cs="Times New Roman"/>
          <w:sz w:val="24"/>
          <w:szCs w:val="24"/>
          <w:lang w:val="en-GB"/>
        </w:rPr>
        <w:t xml:space="preserve">general factors, (2) </w:t>
      </w:r>
      <w:r w:rsidRPr="001A5646">
        <w:rPr>
          <w:rFonts w:ascii="Times New Roman" w:eastAsia="Times New Roman" w:hAnsi="Times New Roman" w:cs="Times New Roman"/>
          <w:sz w:val="24"/>
          <w:szCs w:val="24"/>
          <w:lang w:val="en-GB" w:eastAsia="en-GB"/>
        </w:rPr>
        <w:t>factors related to the setting, (3) l</w:t>
      </w:r>
      <w:r w:rsidRPr="001A5646">
        <w:rPr>
          <w:rFonts w:ascii="Times New Roman" w:hAnsi="Times New Roman" w:cs="Times New Roman"/>
          <w:sz w:val="24"/>
          <w:szCs w:val="24"/>
          <w:lang w:val="en-GB"/>
        </w:rPr>
        <w:t xml:space="preserve">anguage-specific factors, and (4) factors related to the topic. </w:t>
      </w:r>
      <w:r w:rsidRPr="001A5646">
        <w:rPr>
          <w:rFonts w:ascii="Times New Roman" w:eastAsia="Times New Roman" w:hAnsi="Times New Roman" w:cs="Times New Roman"/>
          <w:sz w:val="24"/>
          <w:szCs w:val="24"/>
          <w:lang w:val="en-GB" w:eastAsia="de-DE"/>
        </w:rPr>
        <w:t xml:space="preserve">The results show that the sources of FLLA did not differ significantly among learners from the three proficiency levels except in the setting-specific type. Finally, while numerous listening strategies were discovered through this study, the main ones, which students claimed to use in order to lower their anxiety, were found to be focusing on the familiar </w:t>
      </w:r>
      <w:r w:rsidRPr="001A5646">
        <w:rPr>
          <w:rFonts w:ascii="Times New Roman" w:hAnsi="Times New Roman" w:cs="Times New Roman"/>
          <w:sz w:val="24"/>
          <w:szCs w:val="24"/>
          <w:lang w:val="en-GB"/>
        </w:rPr>
        <w:t>words and the topic and paying close attention to the conversation.</w:t>
      </w:r>
    </w:p>
    <w:p w:rsidR="00D463E2" w:rsidRPr="001A5646" w:rsidRDefault="00D463E2" w:rsidP="001A5646">
      <w:pPr>
        <w:tabs>
          <w:tab w:val="left" w:pos="3969"/>
        </w:tabs>
        <w:rPr>
          <w:rFonts w:ascii="Times New Roman" w:hAnsi="Times New Roman" w:cs="Times New Roman"/>
          <w:sz w:val="24"/>
          <w:szCs w:val="24"/>
        </w:rPr>
      </w:pPr>
    </w:p>
    <w:sectPr w:rsidR="00D463E2" w:rsidRPr="001A564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C29" w:rsidRDefault="00116C29" w:rsidP="00AC10A4">
      <w:pPr>
        <w:spacing w:after="0" w:line="240" w:lineRule="auto"/>
      </w:pPr>
      <w:r>
        <w:separator/>
      </w:r>
    </w:p>
  </w:endnote>
  <w:endnote w:type="continuationSeparator" w:id="0">
    <w:p w:rsidR="00116C29" w:rsidRDefault="00116C29" w:rsidP="00AC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C29" w:rsidRDefault="00116C29" w:rsidP="00AC10A4">
      <w:pPr>
        <w:spacing w:after="0" w:line="240" w:lineRule="auto"/>
      </w:pPr>
      <w:r>
        <w:separator/>
      </w:r>
    </w:p>
  </w:footnote>
  <w:footnote w:type="continuationSeparator" w:id="0">
    <w:p w:rsidR="00116C29" w:rsidRDefault="00116C29" w:rsidP="00AC1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0A4" w:rsidRPr="001A5646" w:rsidRDefault="00AC10A4" w:rsidP="00AC10A4">
    <w:pPr>
      <w:pStyle w:val="Header"/>
      <w:jc w:val="right"/>
      <w:rPr>
        <w:rFonts w:ascii="Times New Roman" w:hAnsi="Times New Roman" w:cs="Times New Roman"/>
        <w:sz w:val="24"/>
        <w:szCs w:val="24"/>
        <w:lang w:val="en-GB"/>
      </w:rPr>
    </w:pPr>
    <w:r w:rsidRPr="001A5646">
      <w:rPr>
        <w:rFonts w:ascii="Times New Roman" w:hAnsi="Times New Roman" w:cs="Times New Roman"/>
        <w:sz w:val="24"/>
        <w:szCs w:val="24"/>
        <w:lang w:val="en-GB"/>
      </w:rPr>
      <w:t>Yoana Dancheva</w:t>
    </w:r>
  </w:p>
  <w:p w:rsidR="00AC10A4" w:rsidRPr="001A5646" w:rsidRDefault="00AC10A4" w:rsidP="00AC10A4">
    <w:pPr>
      <w:pStyle w:val="Header"/>
      <w:jc w:val="right"/>
      <w:rPr>
        <w:rFonts w:ascii="Times New Roman" w:hAnsi="Times New Roman" w:cs="Times New Roman"/>
        <w:i/>
        <w:sz w:val="24"/>
        <w:szCs w:val="24"/>
        <w:lang w:val="en-GB"/>
      </w:rPr>
    </w:pPr>
    <w:r w:rsidRPr="001A5646">
      <w:rPr>
        <w:rFonts w:ascii="Times New Roman" w:hAnsi="Times New Roman" w:cs="Times New Roman"/>
        <w:i/>
        <w:sz w:val="24"/>
        <w:szCs w:val="24"/>
        <w:lang w:val="en-GB"/>
      </w:rPr>
      <w:t>October 2021</w:t>
    </w:r>
  </w:p>
  <w:p w:rsidR="00AC10A4" w:rsidRDefault="00AC1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MrI0NTQ2MTQxNTJW0lEKTi0uzszPAykwqgUAXAsihywAAAA="/>
  </w:docVars>
  <w:rsids>
    <w:rsidRoot w:val="00AC10A4"/>
    <w:rsid w:val="00116C29"/>
    <w:rsid w:val="001266D3"/>
    <w:rsid w:val="001A5646"/>
    <w:rsid w:val="00AC10A4"/>
    <w:rsid w:val="00D463E2"/>
    <w:rsid w:val="00D55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F77C5-F72A-47DD-9234-94823E10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0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10A4"/>
    <w:rPr>
      <w:rFonts w:eastAsiaTheme="minorEastAsia"/>
    </w:rPr>
  </w:style>
  <w:style w:type="paragraph" w:styleId="Footer">
    <w:name w:val="footer"/>
    <w:basedOn w:val="Normal"/>
    <w:link w:val="FooterChar"/>
    <w:uiPriority w:val="99"/>
    <w:unhideWhenUsed/>
    <w:rsid w:val="00AC10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10A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Yoana Dancheva</dc:creator>
  <cp:keywords/>
  <dc:description/>
  <cp:lastModifiedBy>Yoana Dancheva</cp:lastModifiedBy>
  <cp:revision>2</cp:revision>
  <dcterms:created xsi:type="dcterms:W3CDTF">2021-10-11T10:49:00Z</dcterms:created>
  <dcterms:modified xsi:type="dcterms:W3CDTF">2021-10-11T11:57:00Z</dcterms:modified>
</cp:coreProperties>
</file>