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09BA" w14:textId="51C0DEF9" w:rsidR="002E0B19" w:rsidRPr="006D1477" w:rsidRDefault="006D1477" w:rsidP="006D1477">
      <w:pPr>
        <w:jc w:val="center"/>
        <w:rPr>
          <w:b/>
          <w:bCs/>
        </w:rPr>
      </w:pPr>
      <w:r w:rsidRPr="006D1477">
        <w:rPr>
          <w:b/>
          <w:bCs/>
        </w:rPr>
        <w:t>Dutch deverbal interpersonal pragmatic markers across registers</w:t>
      </w:r>
    </w:p>
    <w:p w14:paraId="4D8017F7" w14:textId="77777777" w:rsidR="006D1477" w:rsidRDefault="006D1477" w:rsidP="002E0B19"/>
    <w:p w14:paraId="76D8CDED" w14:textId="5ACB8A28" w:rsidR="002E0B19" w:rsidRDefault="002E0B19" w:rsidP="002E0B19">
      <w:r>
        <w:t xml:space="preserve">This research examines the role of Dutch deverbal interpersonal pragmatic markers (PMs) across various oral communication registers. The study focuses on five selected PMs: </w:t>
      </w:r>
      <w:r w:rsidRPr="002E0B19">
        <w:rPr>
          <w:i/>
          <w:iCs/>
        </w:rPr>
        <w:t xml:space="preserve">hoor, kijk, luister, weet je, </w:t>
      </w:r>
      <w:r w:rsidRPr="002E0B19">
        <w:t>and</w:t>
      </w:r>
      <w:r w:rsidRPr="002E0B19">
        <w:rPr>
          <w:i/>
          <w:iCs/>
        </w:rPr>
        <w:t xml:space="preserve"> zeg</w:t>
      </w:r>
      <w:r>
        <w:t xml:space="preserve">, within three distinct registers: spontaneous conversations, classroom </w:t>
      </w:r>
      <w:r>
        <w:t>conversations</w:t>
      </w:r>
      <w:r>
        <w:t>, and broadcast interviews.</w:t>
      </w:r>
    </w:p>
    <w:p w14:paraId="03693323" w14:textId="77777777" w:rsidR="002E0B19" w:rsidRDefault="002E0B19" w:rsidP="002E0B19">
      <w:r w:rsidRPr="002E0B19">
        <w:rPr>
          <w:i/>
          <w:iCs/>
        </w:rPr>
        <w:t>Hoor</w:t>
      </w:r>
      <w:r>
        <w:t xml:space="preserve">, meaning 'to hear', serves as a PM to urge, correct, reassure, or warn the hearer, or to emphasize the utterance. </w:t>
      </w:r>
      <w:r w:rsidRPr="002E0B19">
        <w:rPr>
          <w:i/>
          <w:iCs/>
        </w:rPr>
        <w:t>Kijk</w:t>
      </w:r>
      <w:r>
        <w:t xml:space="preserve"> and </w:t>
      </w:r>
      <w:r w:rsidRPr="002E0B19">
        <w:rPr>
          <w:i/>
          <w:iCs/>
        </w:rPr>
        <w:t>luister</w:t>
      </w:r>
      <w:r>
        <w:t xml:space="preserve">, translating to 'to look' and 'to listen' respectively, function as attention-getting devices and argumentation markers. </w:t>
      </w:r>
      <w:r w:rsidRPr="002E0B19">
        <w:rPr>
          <w:i/>
          <w:iCs/>
        </w:rPr>
        <w:t>Weet je,</w:t>
      </w:r>
      <w:r>
        <w:t xml:space="preserve"> literally translating to 'you know', is utilized to maintain the attention of the hearer. Lastly, </w:t>
      </w:r>
      <w:r w:rsidRPr="002E0B19">
        <w:rPr>
          <w:i/>
          <w:iCs/>
        </w:rPr>
        <w:t>zeg</w:t>
      </w:r>
      <w:r>
        <w:t>, meaning 'to say', is employed as an attention-getting device or to express surprise.</w:t>
      </w:r>
    </w:p>
    <w:p w14:paraId="7D413B70" w14:textId="4DF80DC2" w:rsidR="002E0B19" w:rsidRDefault="002E0B19" w:rsidP="002E0B19">
      <w:r>
        <w:t xml:space="preserve">The findings reveal that contextual factors significantly influence the distribution and frequency of PMs. For instance, </w:t>
      </w:r>
      <w:r w:rsidRPr="00F40DEA">
        <w:rPr>
          <w:i/>
          <w:iCs/>
        </w:rPr>
        <w:t>hoor</w:t>
      </w:r>
      <w:r>
        <w:t xml:space="preserve"> is most prevalent in classroom and spontaneous conversations due to its emphasizing and warning functions, whereas </w:t>
      </w:r>
      <w:r w:rsidRPr="00F40DEA">
        <w:rPr>
          <w:i/>
          <w:iCs/>
        </w:rPr>
        <w:t>kijk</w:t>
      </w:r>
      <w:r>
        <w:t xml:space="preserve"> predominates in broadcast interviews owing to its argumentative role. </w:t>
      </w:r>
      <w:r w:rsidRPr="00F40DEA">
        <w:rPr>
          <w:i/>
          <w:iCs/>
        </w:rPr>
        <w:t>Weet je</w:t>
      </w:r>
      <w:r>
        <w:t xml:space="preserve"> stands out in spontaneous conversations, indicating its dual function of capturing attention and fostering an intimate conversational tone. Conversely, </w:t>
      </w:r>
      <w:r w:rsidRPr="00F40DEA">
        <w:rPr>
          <w:i/>
          <w:iCs/>
        </w:rPr>
        <w:t>zeg</w:t>
      </w:r>
      <w:r>
        <w:t xml:space="preserve"> is least common in classroom discussions due to the absence of surprising elements</w:t>
      </w:r>
      <w:r w:rsidR="00F40DEA">
        <w:t xml:space="preserve"> in that context</w:t>
      </w:r>
      <w:r>
        <w:t xml:space="preserve">. </w:t>
      </w:r>
      <w:r w:rsidRPr="00F40DEA">
        <w:rPr>
          <w:i/>
          <w:iCs/>
        </w:rPr>
        <w:t>Luister</w:t>
      </w:r>
      <w:r>
        <w:t xml:space="preserve"> emerges as the least common PM across both spontaneous conversations and broadcast interviews, suggesting that its low frequency is more attributable to language-specific factors than to the register.</w:t>
      </w:r>
    </w:p>
    <w:p w14:paraId="75959EE8" w14:textId="5B46890A" w:rsidR="00767DF4" w:rsidRDefault="002E0B19" w:rsidP="002E0B19">
      <w:r>
        <w:t xml:space="preserve">This quantitative study, spanning diverse communication registers, </w:t>
      </w:r>
      <w:r w:rsidR="00F40DEA">
        <w:t>aids in unfolding as many functions of Dutch deverbal interpersonal PMs as possible</w:t>
      </w:r>
      <w:r>
        <w:t>.</w:t>
      </w:r>
      <w:r w:rsidR="00A36A9F">
        <w:t xml:space="preserve"> </w:t>
      </w:r>
    </w:p>
    <w:p w14:paraId="3C04199A" w14:textId="0457020A" w:rsidR="0099537B" w:rsidRDefault="0099537B" w:rsidP="002E0B19"/>
    <w:p w14:paraId="18F5EBFD" w14:textId="4B9E4EB4" w:rsidR="0099537B" w:rsidRDefault="00224021" w:rsidP="002E0B19">
      <w:r>
        <w:t>L</w:t>
      </w:r>
      <w:r w:rsidR="0099537B" w:rsidRPr="0099537B">
        <w:t>anguage of presentation</w:t>
      </w:r>
      <w:r w:rsidR="0099537B">
        <w:t>: English</w:t>
      </w:r>
    </w:p>
    <w:p w14:paraId="74CBD913" w14:textId="14C7A426" w:rsidR="0099537B" w:rsidRPr="00A36A9F" w:rsidRDefault="00224021" w:rsidP="002E0B19">
      <w:r>
        <w:t>T</w:t>
      </w:r>
      <w:r w:rsidR="0099537B" w:rsidRPr="0099537B">
        <w:t>he linguistic subfield</w:t>
      </w:r>
      <w:r w:rsidR="0099537B">
        <w:t xml:space="preserve">: </w:t>
      </w:r>
      <w:r w:rsidR="00D16F25">
        <w:t>Corpus Linguistics</w:t>
      </w:r>
    </w:p>
    <w:sectPr w:rsidR="0099537B" w:rsidRPr="00A3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7F" w14:textId="77777777" w:rsidR="00006A75" w:rsidRDefault="00006A75" w:rsidP="00B37840">
      <w:pPr>
        <w:spacing w:after="0" w:line="240" w:lineRule="auto"/>
      </w:pPr>
      <w:r>
        <w:separator/>
      </w:r>
    </w:p>
  </w:endnote>
  <w:endnote w:type="continuationSeparator" w:id="0">
    <w:p w14:paraId="697E40F5" w14:textId="77777777" w:rsidR="00006A75" w:rsidRDefault="00006A75" w:rsidP="00B3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1607" w14:textId="77777777" w:rsidR="00006A75" w:rsidRDefault="00006A75" w:rsidP="00B37840">
      <w:pPr>
        <w:spacing w:after="0" w:line="240" w:lineRule="auto"/>
      </w:pPr>
      <w:r>
        <w:separator/>
      </w:r>
    </w:p>
  </w:footnote>
  <w:footnote w:type="continuationSeparator" w:id="0">
    <w:p w14:paraId="44AF24A6" w14:textId="77777777" w:rsidR="00006A75" w:rsidRDefault="00006A75" w:rsidP="00B3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F"/>
    <w:rsid w:val="00006A75"/>
    <w:rsid w:val="00135F65"/>
    <w:rsid w:val="00224021"/>
    <w:rsid w:val="002E0B19"/>
    <w:rsid w:val="0031640B"/>
    <w:rsid w:val="006D1477"/>
    <w:rsid w:val="00767DF4"/>
    <w:rsid w:val="0099537B"/>
    <w:rsid w:val="00A36A9F"/>
    <w:rsid w:val="00B37840"/>
    <w:rsid w:val="00D16F25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231B"/>
  <w15:chartTrackingRefBased/>
  <w15:docId w15:val="{CDB7B293-8F70-42B3-8C5A-831A74E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B19"/>
    <w:pPr>
      <w:jc w:val="both"/>
    </w:pPr>
    <w:rPr>
      <w:rFonts w:ascii="Times New Roman" w:hAnsi="Times New Roman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784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7840"/>
    <w:rPr>
      <w:rFonts w:ascii="Times New Roman" w:hAnsi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37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6</cp:revision>
  <dcterms:created xsi:type="dcterms:W3CDTF">2024-04-07T12:04:00Z</dcterms:created>
  <dcterms:modified xsi:type="dcterms:W3CDTF">2024-04-07T12:46:00Z</dcterms:modified>
</cp:coreProperties>
</file>