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B" w:rsidRDefault="000D4F8B" w:rsidP="000D4F8B">
      <w:pPr>
        <w:jc w:val="both"/>
        <w:rPr>
          <w:rFonts w:asciiTheme="majorBidi" w:hAnsiTheme="majorBidi" w:cstheme="majorBidi"/>
          <w:b/>
          <w:bCs/>
          <w:sz w:val="28"/>
          <w:szCs w:val="28"/>
          <w:lang w:val="en-US"/>
        </w:rPr>
      </w:pPr>
      <w:r w:rsidRPr="000D4F8B">
        <w:rPr>
          <w:rFonts w:asciiTheme="majorBidi" w:hAnsiTheme="majorBidi" w:cstheme="majorBidi"/>
          <w:b/>
          <w:bCs/>
          <w:sz w:val="28"/>
          <w:szCs w:val="28"/>
          <w:lang w:val="en-US"/>
        </w:rPr>
        <w:t>Fostering Social Justice in Teaching Multilingual English: A Post-modern Approach</w:t>
      </w:r>
    </w:p>
    <w:p w:rsidR="000D4F8B" w:rsidRDefault="000D4F8B" w:rsidP="000D4F8B">
      <w:pPr>
        <w:jc w:val="both"/>
        <w:rPr>
          <w:rFonts w:asciiTheme="majorBidi" w:hAnsiTheme="majorBidi" w:cstheme="majorBidi"/>
          <w:b/>
          <w:bCs/>
          <w:sz w:val="28"/>
          <w:szCs w:val="28"/>
          <w:lang w:val="en-US"/>
        </w:rPr>
      </w:pPr>
    </w:p>
    <w:p w:rsidR="000D4F8B" w:rsidRDefault="000D4F8B" w:rsidP="000D4F8B">
      <w:pPr>
        <w:jc w:val="both"/>
        <w:rPr>
          <w:rFonts w:asciiTheme="majorBidi" w:hAnsiTheme="majorBidi" w:cstheme="majorBidi"/>
          <w:b/>
          <w:bCs/>
          <w:sz w:val="28"/>
          <w:szCs w:val="28"/>
          <w:lang w:val="en-US"/>
        </w:rPr>
      </w:pPr>
      <w:r>
        <w:rPr>
          <w:rFonts w:asciiTheme="majorBidi" w:hAnsiTheme="majorBidi" w:cstheme="majorBidi"/>
          <w:b/>
          <w:bCs/>
          <w:sz w:val="28"/>
          <w:szCs w:val="28"/>
          <w:lang w:val="en-US"/>
        </w:rPr>
        <w:t>Abstract</w:t>
      </w:r>
    </w:p>
    <w:p w:rsidR="000B3773" w:rsidRDefault="000D4F8B" w:rsidP="000B3773">
      <w:pPr>
        <w:spacing w:line="360" w:lineRule="auto"/>
        <w:jc w:val="both"/>
        <w:rPr>
          <w:rFonts w:asciiTheme="majorBidi" w:hAnsiTheme="majorBidi" w:cstheme="majorBidi"/>
          <w:sz w:val="24"/>
          <w:szCs w:val="24"/>
          <w:lang w:val="en-US"/>
        </w:rPr>
      </w:pPr>
      <w:r w:rsidRPr="000D4F8B">
        <w:rPr>
          <w:rFonts w:asciiTheme="majorBidi" w:hAnsiTheme="majorBidi" w:cstheme="majorBidi"/>
          <w:sz w:val="24"/>
          <w:szCs w:val="24"/>
          <w:lang w:val="en-US"/>
        </w:rPr>
        <w:t xml:space="preserve">This </w:t>
      </w:r>
      <w:r w:rsidR="00BE4BCB">
        <w:rPr>
          <w:rFonts w:asciiTheme="majorBidi" w:hAnsiTheme="majorBidi" w:cstheme="majorBidi"/>
          <w:sz w:val="24"/>
          <w:szCs w:val="24"/>
          <w:lang w:val="en-US"/>
        </w:rPr>
        <w:t xml:space="preserve">study </w:t>
      </w:r>
      <w:r w:rsidRPr="000D4F8B">
        <w:rPr>
          <w:rFonts w:asciiTheme="majorBidi" w:hAnsiTheme="majorBidi" w:cstheme="majorBidi"/>
          <w:sz w:val="24"/>
          <w:szCs w:val="24"/>
          <w:lang w:val="en-US"/>
        </w:rPr>
        <w:t>is motivated by what Smith (1981) stated, “the stimulus given to the question of English used as an international or auxiliary language has led to the emergence of sharp and important issues that are in urgent need of investigation and action”</w:t>
      </w:r>
      <w:r>
        <w:rPr>
          <w:rFonts w:asciiTheme="majorBidi" w:hAnsiTheme="majorBidi" w:cstheme="majorBidi"/>
          <w:sz w:val="24"/>
          <w:szCs w:val="24"/>
          <w:lang w:val="en-US"/>
        </w:rPr>
        <w:t>. It is clear that the</w:t>
      </w:r>
      <w:r w:rsidRPr="00480515">
        <w:rPr>
          <w:rFonts w:asciiTheme="majorBidi" w:hAnsiTheme="majorBidi" w:cstheme="majorBidi"/>
          <w:sz w:val="24"/>
          <w:szCs w:val="24"/>
          <w:lang w:val="en-US"/>
        </w:rPr>
        <w:t xml:space="preserve"> spread of English as an international language</w:t>
      </w:r>
      <w:r>
        <w:rPr>
          <w:rFonts w:asciiTheme="majorBidi" w:hAnsiTheme="majorBidi" w:cstheme="majorBidi"/>
          <w:sz w:val="24"/>
          <w:szCs w:val="24"/>
          <w:lang w:val="en-US"/>
        </w:rPr>
        <w:t xml:space="preserve"> had led to the emergence of World </w:t>
      </w:r>
      <w:proofErr w:type="spellStart"/>
      <w:r>
        <w:rPr>
          <w:rFonts w:asciiTheme="majorBidi" w:hAnsiTheme="majorBidi" w:cstheme="majorBidi"/>
          <w:sz w:val="24"/>
          <w:szCs w:val="24"/>
          <w:lang w:val="en-US"/>
        </w:rPr>
        <w:t>Englishes</w:t>
      </w:r>
      <w:proofErr w:type="spellEnd"/>
      <w:r>
        <w:rPr>
          <w:rFonts w:asciiTheme="majorBidi" w:hAnsiTheme="majorBidi" w:cstheme="majorBidi"/>
          <w:sz w:val="24"/>
          <w:szCs w:val="24"/>
          <w:lang w:val="en-US"/>
        </w:rPr>
        <w:t xml:space="preserve"> (WE), the new varieties of English. WE </w:t>
      </w:r>
      <w:proofErr w:type="gramStart"/>
      <w:r w:rsidRPr="008D4122">
        <w:rPr>
          <w:rFonts w:asciiTheme="majorBidi" w:hAnsiTheme="majorBidi" w:cstheme="majorBidi"/>
          <w:sz w:val="24"/>
          <w:szCs w:val="24"/>
          <w:lang w:val="en-US"/>
        </w:rPr>
        <w:t>is</w:t>
      </w:r>
      <w:proofErr w:type="gramEnd"/>
      <w:r w:rsidRPr="008D4122">
        <w:rPr>
          <w:rFonts w:asciiTheme="majorBidi" w:hAnsiTheme="majorBidi" w:cstheme="majorBidi"/>
          <w:sz w:val="24"/>
          <w:szCs w:val="24"/>
          <w:lang w:val="en-US"/>
        </w:rPr>
        <w:t xml:space="preserve"> originated into two basic literary schools, namely </w:t>
      </w:r>
      <w:proofErr w:type="spellStart"/>
      <w:r w:rsidRPr="008D4122">
        <w:rPr>
          <w:rFonts w:asciiTheme="majorBidi" w:hAnsiTheme="majorBidi" w:cstheme="majorBidi"/>
          <w:sz w:val="24"/>
          <w:szCs w:val="24"/>
          <w:lang w:val="en-US"/>
        </w:rPr>
        <w:t>postcolonialism</w:t>
      </w:r>
      <w:proofErr w:type="spellEnd"/>
      <w:r w:rsidRPr="008D4122">
        <w:rPr>
          <w:rFonts w:asciiTheme="majorBidi" w:hAnsiTheme="majorBidi" w:cstheme="majorBidi"/>
          <w:sz w:val="24"/>
          <w:szCs w:val="24"/>
          <w:lang w:val="en-US"/>
        </w:rPr>
        <w:t xml:space="preserve"> and postmodernism. </w:t>
      </w:r>
      <w:r>
        <w:rPr>
          <w:rFonts w:asciiTheme="majorBidi" w:hAnsiTheme="majorBidi" w:cstheme="majorBidi"/>
          <w:sz w:val="24"/>
          <w:szCs w:val="24"/>
          <w:lang w:val="en-US"/>
        </w:rPr>
        <w:t>Post colonialism emerges from the British colonization in the 19</w:t>
      </w:r>
      <w:r w:rsidRPr="00020C0B">
        <w:rPr>
          <w:rFonts w:asciiTheme="majorBidi" w:hAnsiTheme="majorBidi" w:cstheme="majorBidi"/>
          <w:sz w:val="24"/>
          <w:szCs w:val="24"/>
          <w:vertAlign w:val="superscript"/>
          <w:lang w:val="en-US"/>
        </w:rPr>
        <w:t>th</w:t>
      </w:r>
      <w:r>
        <w:rPr>
          <w:rFonts w:asciiTheme="majorBidi" w:hAnsiTheme="majorBidi" w:cstheme="majorBidi"/>
          <w:sz w:val="24"/>
          <w:szCs w:val="24"/>
          <w:lang w:val="en-US"/>
        </w:rPr>
        <w:t xml:space="preserve"> century. At that period, Britain was considered as “the largest colonizer and imperial power” (</w:t>
      </w:r>
      <w:r w:rsidR="000B3773">
        <w:rPr>
          <w:rFonts w:asciiTheme="majorBidi" w:hAnsiTheme="majorBidi" w:cstheme="majorBidi"/>
          <w:sz w:val="24"/>
          <w:szCs w:val="24"/>
          <w:lang w:val="en-US"/>
        </w:rPr>
        <w:t xml:space="preserve">Sridhar and Sridhar, 1986, </w:t>
      </w:r>
      <w:r>
        <w:rPr>
          <w:rFonts w:asciiTheme="majorBidi" w:hAnsiTheme="majorBidi" w:cstheme="majorBidi"/>
          <w:sz w:val="24"/>
          <w:szCs w:val="24"/>
          <w:lang w:val="en-US"/>
        </w:rPr>
        <w:t>p. 32). The main goal of this school is “to destabilize the stabilized institutions and in SLA, in particular, decolonizing the colonized TLT is its major concern”</w:t>
      </w:r>
      <w:r w:rsidR="000B3773">
        <w:rPr>
          <w:rFonts w:asciiTheme="majorBidi" w:hAnsiTheme="majorBidi" w:cstheme="majorBidi"/>
          <w:sz w:val="24"/>
          <w:szCs w:val="24"/>
          <w:lang w:val="en-US"/>
        </w:rPr>
        <w:t xml:space="preserve"> (</w:t>
      </w:r>
      <w:r w:rsidR="000B3773" w:rsidRPr="00065D6E">
        <w:rPr>
          <w:rFonts w:asciiTheme="majorBidi" w:hAnsiTheme="majorBidi" w:cstheme="majorBidi"/>
          <w:sz w:val="24"/>
          <w:szCs w:val="24"/>
          <w:lang w:val="en-US"/>
        </w:rPr>
        <w:t>Sridhar</w:t>
      </w:r>
      <w:r w:rsidR="000B3773">
        <w:rPr>
          <w:rFonts w:asciiTheme="majorBidi" w:hAnsiTheme="majorBidi" w:cstheme="majorBidi"/>
          <w:sz w:val="24"/>
          <w:szCs w:val="24"/>
          <w:lang w:val="en-US"/>
        </w:rPr>
        <w:t>, 2012, p. 13)</w:t>
      </w:r>
      <w:r>
        <w:rPr>
          <w:rFonts w:asciiTheme="majorBidi" w:hAnsiTheme="majorBidi" w:cstheme="majorBidi"/>
          <w:sz w:val="24"/>
          <w:szCs w:val="24"/>
          <w:lang w:val="en-US"/>
        </w:rPr>
        <w:t xml:space="preserve">. Postmodernism is a philosophy that believes in the universal truth, in a world with no center and this is the meaning of world </w:t>
      </w:r>
      <w:proofErr w:type="spellStart"/>
      <w:r>
        <w:rPr>
          <w:rFonts w:asciiTheme="majorBidi" w:hAnsiTheme="majorBidi" w:cstheme="majorBidi"/>
          <w:sz w:val="24"/>
          <w:szCs w:val="24"/>
          <w:lang w:val="en-US"/>
        </w:rPr>
        <w:t>Englishes</w:t>
      </w:r>
      <w:proofErr w:type="spellEnd"/>
      <w:r>
        <w:rPr>
          <w:rFonts w:asciiTheme="majorBidi" w:hAnsiTheme="majorBidi" w:cstheme="majorBidi"/>
          <w:sz w:val="24"/>
          <w:szCs w:val="24"/>
          <w:lang w:val="en-US"/>
        </w:rPr>
        <w:t>.</w:t>
      </w:r>
      <w:r w:rsidR="000B377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The emergence of English varieties raises a number of issues revolving around teaching multilingual English and fostering justice to acknowledge the new reality of English. The aims of this </w:t>
      </w:r>
      <w:r w:rsidR="00BE4BCB">
        <w:rPr>
          <w:rFonts w:asciiTheme="majorBidi" w:hAnsiTheme="majorBidi" w:cstheme="majorBidi"/>
          <w:sz w:val="24"/>
          <w:szCs w:val="24"/>
          <w:lang w:val="en-US"/>
        </w:rPr>
        <w:t xml:space="preserve">poster </w:t>
      </w:r>
      <w:r>
        <w:rPr>
          <w:rFonts w:asciiTheme="majorBidi" w:hAnsiTheme="majorBidi" w:cstheme="majorBidi"/>
          <w:sz w:val="24"/>
          <w:szCs w:val="24"/>
          <w:lang w:val="en-US"/>
        </w:rPr>
        <w:t>are to present the</w:t>
      </w:r>
      <w:r w:rsidR="000B3773">
        <w:rPr>
          <w:rFonts w:asciiTheme="majorBidi" w:hAnsiTheme="majorBidi" w:cstheme="majorBidi"/>
          <w:sz w:val="24"/>
          <w:szCs w:val="24"/>
          <w:lang w:val="en-US"/>
        </w:rPr>
        <w:t xml:space="preserve"> global spread of English and the development of its varieties and to point to the mismatch between the reality of English and language teaching. It also aims</w:t>
      </w:r>
      <w:r w:rsidR="00702524">
        <w:rPr>
          <w:rFonts w:asciiTheme="majorBidi" w:hAnsiTheme="majorBidi" w:cstheme="majorBidi"/>
          <w:sz w:val="24"/>
          <w:szCs w:val="24"/>
          <w:lang w:val="en-US"/>
        </w:rPr>
        <w:t xml:space="preserve"> to apply the post-modern approach</w:t>
      </w:r>
      <w:r w:rsidR="000B3773">
        <w:rPr>
          <w:rFonts w:asciiTheme="majorBidi" w:hAnsiTheme="majorBidi" w:cstheme="majorBidi"/>
          <w:sz w:val="24"/>
          <w:szCs w:val="24"/>
          <w:lang w:val="en-US"/>
        </w:rPr>
        <w:t xml:space="preserve"> to bridge this mismatch</w:t>
      </w:r>
      <w:r w:rsidR="00702524">
        <w:rPr>
          <w:rFonts w:asciiTheme="majorBidi" w:hAnsiTheme="majorBidi" w:cstheme="majorBidi"/>
          <w:sz w:val="24"/>
          <w:szCs w:val="24"/>
          <w:lang w:val="en-US"/>
        </w:rPr>
        <w:t xml:space="preserve"> and present how this approach </w:t>
      </w:r>
      <w:r w:rsidR="00B476CC">
        <w:rPr>
          <w:rFonts w:asciiTheme="majorBidi" w:hAnsiTheme="majorBidi" w:cstheme="majorBidi"/>
          <w:sz w:val="24"/>
          <w:szCs w:val="24"/>
          <w:lang w:val="en-US"/>
        </w:rPr>
        <w:t>can be used as</w:t>
      </w:r>
      <w:r w:rsidR="00702524">
        <w:rPr>
          <w:rFonts w:asciiTheme="majorBidi" w:hAnsiTheme="majorBidi" w:cstheme="majorBidi"/>
          <w:sz w:val="24"/>
          <w:szCs w:val="24"/>
          <w:lang w:val="en-US"/>
        </w:rPr>
        <w:t xml:space="preserve"> a</w:t>
      </w:r>
      <w:r w:rsidR="00B476CC">
        <w:rPr>
          <w:rFonts w:asciiTheme="majorBidi" w:hAnsiTheme="majorBidi" w:cstheme="majorBidi"/>
          <w:sz w:val="24"/>
          <w:szCs w:val="24"/>
          <w:lang w:val="en-US"/>
        </w:rPr>
        <w:t xml:space="preserve"> reference to integrate the philosophy of </w:t>
      </w:r>
      <w:proofErr w:type="gramStart"/>
      <w:r w:rsidR="00B476CC">
        <w:rPr>
          <w:rFonts w:asciiTheme="majorBidi" w:hAnsiTheme="majorBidi" w:cstheme="majorBidi"/>
          <w:sz w:val="24"/>
          <w:szCs w:val="24"/>
          <w:lang w:val="en-US"/>
        </w:rPr>
        <w:t>WE</w:t>
      </w:r>
      <w:proofErr w:type="gramEnd"/>
      <w:r w:rsidR="00B476CC">
        <w:rPr>
          <w:rFonts w:asciiTheme="majorBidi" w:hAnsiTheme="majorBidi" w:cstheme="majorBidi"/>
          <w:sz w:val="24"/>
          <w:szCs w:val="24"/>
          <w:lang w:val="en-US"/>
        </w:rPr>
        <w:t xml:space="preserve"> in teaching</w:t>
      </w:r>
      <w:r w:rsidR="000B3773">
        <w:rPr>
          <w:rFonts w:asciiTheme="majorBidi" w:hAnsiTheme="majorBidi" w:cstheme="majorBidi"/>
          <w:sz w:val="24"/>
          <w:szCs w:val="24"/>
          <w:lang w:val="en-US"/>
        </w:rPr>
        <w:t xml:space="preserve">. </w:t>
      </w:r>
    </w:p>
    <w:p w:rsidR="000B3773" w:rsidRDefault="000B3773" w:rsidP="000B3773">
      <w:pPr>
        <w:rPr>
          <w:rFonts w:asciiTheme="majorBidi" w:hAnsiTheme="majorBidi" w:cstheme="majorBidi"/>
          <w:sz w:val="24"/>
          <w:szCs w:val="24"/>
          <w:lang w:val="en-US"/>
        </w:rPr>
      </w:pPr>
      <w:r w:rsidRPr="000B3773">
        <w:rPr>
          <w:rFonts w:asciiTheme="majorBidi" w:hAnsiTheme="majorBidi" w:cstheme="majorBidi"/>
          <w:b/>
          <w:bCs/>
          <w:i/>
          <w:iCs/>
          <w:sz w:val="24"/>
          <w:szCs w:val="24"/>
          <w:lang w:val="en-US"/>
        </w:rPr>
        <w:t>Keywords</w:t>
      </w:r>
      <w:r>
        <w:rPr>
          <w:rFonts w:asciiTheme="majorBidi" w:hAnsiTheme="majorBidi" w:cstheme="majorBidi"/>
          <w:sz w:val="24"/>
          <w:szCs w:val="24"/>
          <w:lang w:val="en-US"/>
        </w:rPr>
        <w:t xml:space="preserve">: World </w:t>
      </w:r>
      <w:proofErr w:type="spellStart"/>
      <w:r>
        <w:rPr>
          <w:rFonts w:asciiTheme="majorBidi" w:hAnsiTheme="majorBidi" w:cstheme="majorBidi"/>
          <w:sz w:val="24"/>
          <w:szCs w:val="24"/>
          <w:lang w:val="en-US"/>
        </w:rPr>
        <w:t>Englishes</w:t>
      </w:r>
      <w:proofErr w:type="spellEnd"/>
      <w:r>
        <w:rPr>
          <w:rFonts w:asciiTheme="majorBidi" w:hAnsiTheme="majorBidi" w:cstheme="majorBidi"/>
          <w:sz w:val="24"/>
          <w:szCs w:val="24"/>
          <w:lang w:val="en-US"/>
        </w:rPr>
        <w:t xml:space="preserve">, teaching, social justice, post-modernism. </w:t>
      </w:r>
    </w:p>
    <w:p w:rsidR="000B3773" w:rsidRDefault="000B3773" w:rsidP="000B3773">
      <w:pPr>
        <w:rPr>
          <w:rFonts w:asciiTheme="majorBidi" w:hAnsiTheme="majorBidi" w:cstheme="majorBidi"/>
          <w:sz w:val="24"/>
          <w:szCs w:val="24"/>
          <w:lang w:val="en-US"/>
        </w:rPr>
      </w:pPr>
    </w:p>
    <w:p w:rsidR="000B3773" w:rsidRDefault="000B3773" w:rsidP="000B3773">
      <w:pPr>
        <w:rPr>
          <w:rFonts w:asciiTheme="majorBidi" w:hAnsiTheme="majorBidi" w:cstheme="majorBidi"/>
          <w:b/>
          <w:bCs/>
          <w:sz w:val="28"/>
          <w:szCs w:val="28"/>
          <w:lang w:val="en-US"/>
        </w:rPr>
      </w:pPr>
      <w:r w:rsidRPr="000B3773">
        <w:rPr>
          <w:rFonts w:asciiTheme="majorBidi" w:hAnsiTheme="majorBidi" w:cstheme="majorBidi"/>
          <w:b/>
          <w:bCs/>
          <w:sz w:val="28"/>
          <w:szCs w:val="28"/>
          <w:lang w:val="en-US"/>
        </w:rPr>
        <w:t>References</w:t>
      </w:r>
    </w:p>
    <w:p w:rsidR="000B3773" w:rsidRDefault="000B3773" w:rsidP="000B3773">
      <w:pPr>
        <w:jc w:val="both"/>
        <w:rPr>
          <w:rFonts w:asciiTheme="majorBidi" w:hAnsiTheme="majorBidi" w:cstheme="majorBidi"/>
          <w:color w:val="000000" w:themeColor="text1"/>
          <w:sz w:val="24"/>
          <w:szCs w:val="24"/>
          <w:lang w:val="en-US"/>
        </w:rPr>
      </w:pPr>
      <w:r w:rsidRPr="00A64E34">
        <w:rPr>
          <w:rFonts w:asciiTheme="majorBidi" w:hAnsiTheme="majorBidi" w:cstheme="majorBidi"/>
          <w:color w:val="000000" w:themeColor="text1"/>
          <w:sz w:val="24"/>
          <w:szCs w:val="24"/>
          <w:lang w:val="en-US"/>
        </w:rPr>
        <w:t xml:space="preserve">Smith, L. (Ed.) (1981). </w:t>
      </w:r>
      <w:proofErr w:type="gramStart"/>
      <w:r w:rsidRPr="00A64E34">
        <w:rPr>
          <w:rFonts w:asciiTheme="majorBidi" w:hAnsiTheme="majorBidi" w:cstheme="majorBidi"/>
          <w:i/>
          <w:iCs/>
          <w:color w:val="000000" w:themeColor="text1"/>
          <w:sz w:val="24"/>
          <w:szCs w:val="24"/>
          <w:lang w:val="en-US"/>
        </w:rPr>
        <w:t>English for cross-cultural communication</w:t>
      </w:r>
      <w:r w:rsidRPr="00A64E34">
        <w:rPr>
          <w:rFonts w:asciiTheme="majorBidi" w:hAnsiTheme="majorBidi" w:cstheme="majorBidi"/>
          <w:color w:val="000000" w:themeColor="text1"/>
          <w:sz w:val="24"/>
          <w:szCs w:val="24"/>
          <w:lang w:val="en-US"/>
        </w:rPr>
        <w:t>.</w:t>
      </w:r>
      <w:proofErr w:type="gramEnd"/>
      <w:r w:rsidRPr="00A64E34">
        <w:rPr>
          <w:rFonts w:asciiTheme="majorBidi" w:hAnsiTheme="majorBidi" w:cstheme="majorBidi"/>
          <w:color w:val="000000" w:themeColor="text1"/>
          <w:sz w:val="24"/>
          <w:szCs w:val="24"/>
          <w:lang w:val="en-US"/>
        </w:rPr>
        <w:t xml:space="preserve"> London: Macmillan.</w:t>
      </w:r>
    </w:p>
    <w:p w:rsidR="000B3773" w:rsidRPr="000B3773" w:rsidRDefault="000B3773" w:rsidP="000B3773">
      <w:pPr>
        <w:rPr>
          <w:rFonts w:asciiTheme="majorBidi" w:hAnsiTheme="majorBidi" w:cstheme="majorBidi"/>
          <w:sz w:val="24"/>
          <w:szCs w:val="24"/>
          <w:lang w:val="en-US"/>
        </w:rPr>
      </w:pPr>
      <w:r w:rsidRPr="00065D6E">
        <w:rPr>
          <w:rFonts w:asciiTheme="majorBidi" w:hAnsiTheme="majorBidi" w:cstheme="majorBidi"/>
          <w:sz w:val="24"/>
          <w:szCs w:val="24"/>
          <w:lang w:val="en-US"/>
        </w:rPr>
        <w:t xml:space="preserve">Sridhar, S. N. (2012). </w:t>
      </w:r>
      <w:proofErr w:type="gramStart"/>
      <w:r w:rsidRPr="00065D6E">
        <w:rPr>
          <w:rFonts w:asciiTheme="majorBidi" w:hAnsiTheme="majorBidi" w:cstheme="majorBidi"/>
          <w:sz w:val="24"/>
          <w:szCs w:val="24"/>
          <w:lang w:val="en-US"/>
        </w:rPr>
        <w:t>A reality check for SLA theories.</w:t>
      </w:r>
      <w:proofErr w:type="gramEnd"/>
      <w:r w:rsidRPr="00065D6E">
        <w:rPr>
          <w:rFonts w:asciiTheme="majorBidi" w:hAnsiTheme="majorBidi" w:cstheme="majorBidi"/>
          <w:sz w:val="24"/>
          <w:szCs w:val="24"/>
          <w:lang w:val="en-US"/>
        </w:rPr>
        <w:t xml:space="preserve"> </w:t>
      </w:r>
      <w:r w:rsidRPr="000B3773">
        <w:rPr>
          <w:rFonts w:asciiTheme="majorBidi" w:hAnsiTheme="majorBidi" w:cstheme="majorBidi"/>
          <w:i/>
          <w:iCs/>
          <w:sz w:val="24"/>
          <w:szCs w:val="24"/>
          <w:lang w:val="en-US"/>
        </w:rPr>
        <w:t>TESOL Quarterly</w:t>
      </w:r>
      <w:r w:rsidRPr="000B3773">
        <w:rPr>
          <w:rFonts w:asciiTheme="majorBidi" w:hAnsiTheme="majorBidi" w:cstheme="majorBidi"/>
          <w:sz w:val="24"/>
          <w:szCs w:val="24"/>
          <w:lang w:val="en-US"/>
        </w:rPr>
        <w:t xml:space="preserve">, </w:t>
      </w:r>
      <w:r w:rsidRPr="000B3773">
        <w:rPr>
          <w:rFonts w:asciiTheme="majorBidi" w:hAnsiTheme="majorBidi" w:cstheme="majorBidi"/>
          <w:i/>
          <w:iCs/>
          <w:sz w:val="24"/>
          <w:szCs w:val="24"/>
          <w:lang w:val="en-US"/>
        </w:rPr>
        <w:t>28</w:t>
      </w:r>
      <w:r w:rsidRPr="000B3773">
        <w:rPr>
          <w:rFonts w:asciiTheme="majorBidi" w:hAnsiTheme="majorBidi" w:cstheme="majorBidi"/>
          <w:sz w:val="24"/>
          <w:szCs w:val="24"/>
          <w:lang w:val="en-US"/>
        </w:rPr>
        <w:t>(4), 800-805.</w:t>
      </w:r>
    </w:p>
    <w:p w:rsidR="000B3773" w:rsidRDefault="000B3773" w:rsidP="000B3773">
      <w:pPr>
        <w:jc w:val="both"/>
        <w:rPr>
          <w:rFonts w:asciiTheme="majorBidi" w:hAnsiTheme="majorBidi" w:cstheme="majorBidi"/>
          <w:sz w:val="24"/>
          <w:szCs w:val="24"/>
        </w:rPr>
      </w:pPr>
      <w:r>
        <w:rPr>
          <w:rFonts w:asciiTheme="majorBidi" w:hAnsiTheme="majorBidi" w:cstheme="majorBidi"/>
          <w:sz w:val="24"/>
          <w:szCs w:val="24"/>
          <w:lang w:val="en-US"/>
        </w:rPr>
        <w:t xml:space="preserve">Sridhar, </w:t>
      </w:r>
      <w:r w:rsidRPr="00B576B2">
        <w:rPr>
          <w:rFonts w:asciiTheme="majorBidi" w:hAnsiTheme="majorBidi" w:cstheme="majorBidi"/>
          <w:sz w:val="24"/>
          <w:szCs w:val="24"/>
          <w:lang w:val="en-US"/>
        </w:rPr>
        <w:t>K. and Sridhar</w:t>
      </w:r>
      <w:r>
        <w:rPr>
          <w:rFonts w:asciiTheme="majorBidi" w:hAnsiTheme="majorBidi" w:cstheme="majorBidi"/>
          <w:sz w:val="24"/>
          <w:szCs w:val="24"/>
          <w:lang w:val="en-US"/>
        </w:rPr>
        <w:t>, S</w:t>
      </w:r>
      <w:r w:rsidRPr="00B576B2">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Pr="00B576B2">
        <w:rPr>
          <w:rFonts w:asciiTheme="majorBidi" w:hAnsiTheme="majorBidi" w:cstheme="majorBidi"/>
          <w:sz w:val="24"/>
          <w:szCs w:val="24"/>
          <w:lang w:val="en-US"/>
        </w:rPr>
        <w:t>1986</w:t>
      </w:r>
      <w:r>
        <w:rPr>
          <w:rFonts w:asciiTheme="majorBidi" w:hAnsiTheme="majorBidi" w:cstheme="majorBidi"/>
          <w:sz w:val="24"/>
          <w:szCs w:val="24"/>
          <w:lang w:val="en-US"/>
        </w:rPr>
        <w:t>)</w:t>
      </w:r>
      <w:r w:rsidRPr="00B576B2">
        <w:rPr>
          <w:rFonts w:asciiTheme="majorBidi" w:hAnsiTheme="majorBidi" w:cstheme="majorBidi"/>
          <w:sz w:val="24"/>
          <w:szCs w:val="24"/>
          <w:lang w:val="en-US"/>
        </w:rPr>
        <w:t xml:space="preserve">. </w:t>
      </w:r>
      <w:proofErr w:type="gramStart"/>
      <w:r w:rsidRPr="00B576B2">
        <w:rPr>
          <w:rFonts w:asciiTheme="majorBidi" w:hAnsiTheme="majorBidi" w:cstheme="majorBidi"/>
          <w:sz w:val="24"/>
          <w:szCs w:val="24"/>
          <w:lang w:val="en-US"/>
        </w:rPr>
        <w:t>Bridging the paradigm gap: Second language acquisition theory and indigenized varieties of English.</w:t>
      </w:r>
      <w:proofErr w:type="gramEnd"/>
      <w:r w:rsidRPr="00B576B2">
        <w:rPr>
          <w:rFonts w:asciiTheme="majorBidi" w:hAnsiTheme="majorBidi" w:cstheme="majorBidi"/>
          <w:sz w:val="24"/>
          <w:szCs w:val="24"/>
          <w:lang w:val="en-US"/>
        </w:rPr>
        <w:t xml:space="preserve"> </w:t>
      </w:r>
      <w:r w:rsidRPr="00B576B2">
        <w:rPr>
          <w:rFonts w:asciiTheme="majorBidi" w:hAnsiTheme="majorBidi" w:cstheme="majorBidi"/>
          <w:i/>
          <w:iCs/>
          <w:sz w:val="24"/>
          <w:szCs w:val="24"/>
        </w:rPr>
        <w:t xml:space="preserve">World </w:t>
      </w:r>
      <w:proofErr w:type="spellStart"/>
      <w:r w:rsidRPr="00B576B2">
        <w:rPr>
          <w:rFonts w:asciiTheme="majorBidi" w:hAnsiTheme="majorBidi" w:cstheme="majorBidi"/>
          <w:i/>
          <w:iCs/>
          <w:sz w:val="24"/>
          <w:szCs w:val="24"/>
        </w:rPr>
        <w:t>Englishes</w:t>
      </w:r>
      <w:proofErr w:type="spellEnd"/>
      <w:r w:rsidRPr="00B576B2">
        <w:rPr>
          <w:rFonts w:asciiTheme="majorBidi" w:hAnsiTheme="majorBidi" w:cstheme="majorBidi"/>
          <w:sz w:val="24"/>
          <w:szCs w:val="24"/>
        </w:rPr>
        <w:t xml:space="preserve">, </w:t>
      </w:r>
      <w:r w:rsidRPr="00B576B2">
        <w:rPr>
          <w:rFonts w:asciiTheme="majorBidi" w:hAnsiTheme="majorBidi" w:cstheme="majorBidi"/>
          <w:i/>
          <w:iCs/>
          <w:sz w:val="24"/>
          <w:szCs w:val="24"/>
        </w:rPr>
        <w:t>5</w:t>
      </w:r>
      <w:r>
        <w:rPr>
          <w:rFonts w:asciiTheme="majorBidi" w:hAnsiTheme="majorBidi" w:cstheme="majorBidi"/>
          <w:sz w:val="24"/>
          <w:szCs w:val="24"/>
        </w:rPr>
        <w:t xml:space="preserve"> (1), </w:t>
      </w:r>
      <w:r w:rsidRPr="00B576B2">
        <w:rPr>
          <w:rFonts w:asciiTheme="majorBidi" w:hAnsiTheme="majorBidi" w:cstheme="majorBidi"/>
          <w:sz w:val="24"/>
          <w:szCs w:val="24"/>
        </w:rPr>
        <w:t>3- 14.</w:t>
      </w:r>
    </w:p>
    <w:p w:rsidR="000D4F8B" w:rsidRPr="000B3773" w:rsidRDefault="000D4F8B" w:rsidP="000B3773">
      <w:pPr>
        <w:rPr>
          <w:rFonts w:asciiTheme="majorBidi" w:hAnsiTheme="majorBidi" w:cstheme="majorBidi"/>
          <w:sz w:val="28"/>
          <w:szCs w:val="28"/>
          <w:lang w:val="en-US"/>
        </w:rPr>
      </w:pPr>
    </w:p>
    <w:sectPr w:rsidR="000D4F8B" w:rsidRPr="000B3773" w:rsidSect="00C940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4F8B"/>
    <w:rsid w:val="000B3773"/>
    <w:rsid w:val="000D4F8B"/>
    <w:rsid w:val="001D2245"/>
    <w:rsid w:val="002B3890"/>
    <w:rsid w:val="00702524"/>
    <w:rsid w:val="008611C3"/>
    <w:rsid w:val="00A10A5E"/>
    <w:rsid w:val="00B476CC"/>
    <w:rsid w:val="00BE4BCB"/>
    <w:rsid w:val="00C9402D"/>
    <w:rsid w:val="00D25E0B"/>
    <w:rsid w:val="00E737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317</Words>
  <Characters>1748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Aicha Rahal</cp:lastModifiedBy>
  <cp:revision>4</cp:revision>
  <dcterms:created xsi:type="dcterms:W3CDTF">2022-04-30T18:31:00Z</dcterms:created>
  <dcterms:modified xsi:type="dcterms:W3CDTF">2024-04-14T18:43:00Z</dcterms:modified>
</cp:coreProperties>
</file>